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江苏建筑职业技术学院大学科技园</w:t>
      </w: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  <w:lang w:eastAsia="zh-CN"/>
        </w:rPr>
        <w:t>建院工匠众创空间工位</w:t>
      </w:r>
      <w:r>
        <w:rPr>
          <w:rFonts w:hint="eastAsia" w:ascii="宋体" w:hAnsi="宋体" w:eastAsia="宋体"/>
          <w:sz w:val="48"/>
          <w:szCs w:val="48"/>
        </w:rPr>
        <w:t>申请表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企业</w:t>
      </w:r>
      <w:r>
        <w:rPr>
          <w:rFonts w:hint="eastAsia" w:ascii="宋体" w:hAnsi="宋体" w:eastAsia="宋体"/>
          <w:sz w:val="36"/>
          <w:szCs w:val="36"/>
          <w:lang w:eastAsia="zh-CN"/>
        </w:rPr>
        <w:t>（团队）</w:t>
      </w:r>
      <w:r>
        <w:rPr>
          <w:rFonts w:hint="eastAsia" w:ascii="宋体" w:hAnsi="宋体" w:eastAsia="宋体"/>
          <w:sz w:val="36"/>
          <w:szCs w:val="36"/>
        </w:rPr>
        <w:t>名称：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申请日期：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系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人：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联系电话：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tbl>
      <w:tblPr>
        <w:tblStyle w:val="2"/>
        <w:tblW w:w="102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69"/>
        <w:gridCol w:w="209"/>
        <w:gridCol w:w="555"/>
        <w:gridCol w:w="305"/>
        <w:gridCol w:w="153"/>
        <w:gridCol w:w="592"/>
        <w:gridCol w:w="195"/>
        <w:gridCol w:w="523"/>
        <w:gridCol w:w="257"/>
        <w:gridCol w:w="135"/>
        <w:gridCol w:w="190"/>
        <w:gridCol w:w="122"/>
        <w:gridCol w:w="855"/>
        <w:gridCol w:w="101"/>
        <w:gridCol w:w="378"/>
        <w:gridCol w:w="154"/>
        <w:gridCol w:w="76"/>
        <w:gridCol w:w="506"/>
        <w:gridCol w:w="228"/>
        <w:gridCol w:w="91"/>
        <w:gridCol w:w="442"/>
        <w:gridCol w:w="6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企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团队负责人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经办人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项目类型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入园方式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外部迁入□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新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eastAsia="zh-CN"/>
              </w:rPr>
              <w:t>成立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经营范围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经济效益</w:t>
            </w:r>
          </w:p>
        </w:tc>
        <w:tc>
          <w:tcPr>
            <w:tcW w:w="4192" w:type="dxa"/>
            <w:gridSpan w:val="1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年产值（万元）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利税</w:t>
            </w: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192" w:type="dxa"/>
            <w:gridSpan w:val="1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88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工位</w:t>
            </w:r>
            <w:r>
              <w:rPr>
                <w:rFonts w:hint="eastAsia"/>
                <w:bCs/>
                <w:sz w:val="24"/>
              </w:rPr>
              <w:t>要求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工位数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位置要求</w:t>
            </w:r>
          </w:p>
        </w:tc>
        <w:tc>
          <w:tcPr>
            <w:tcW w:w="3279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使用</w:t>
            </w:r>
            <w:r>
              <w:rPr>
                <w:rFonts w:hint="eastAsia"/>
                <w:bCs/>
                <w:sz w:val="24"/>
              </w:rPr>
              <w:t>期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员工总数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857" w:type="dxa"/>
            <w:gridSpan w:val="1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管理人员：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大专以上学历：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中级以上职称：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获得创业投资金额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获得银行贷款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获得各级政府计划资助项目数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获得各级政府计划资助金额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78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企业已有专利数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专有技术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术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技术持有（或核心）人姓名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开发人员数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全职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兼职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市场策划人员数量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74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销售人员数量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74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</w:t>
            </w:r>
          </w:p>
        </w:tc>
        <w:tc>
          <w:tcPr>
            <w:tcW w:w="1369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有无三废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对环境污染程度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45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有无除计算机外的其它用电设备、特殊用水设备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3" w:hRule="atLeast"/>
        </w:trPr>
        <w:tc>
          <w:tcPr>
            <w:tcW w:w="778" w:type="dxa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团队简介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(500</w:t>
            </w:r>
            <w:r>
              <w:rPr>
                <w:rFonts w:hint="eastAsia"/>
                <w:bCs/>
                <w:sz w:val="24"/>
              </w:rPr>
              <w:t>字左右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9448" w:type="dxa"/>
            <w:gridSpan w:val="23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1853"/>
    <w:rsid w:val="36431853"/>
    <w:rsid w:val="4C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2020-12-21T07:14:00Z</dcterms:created>
  <dc:creator>刘博</dc:creator>
  <cp:lastModifiedBy>Guo</cp:lastModifiedBy>
  <dcterms:modified xsi:type="dcterms:W3CDTF">2020-12-22T08:07:23Z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